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00F98" w:rsidRPr="001C6B2A" w:rsidRDefault="00600F98" w:rsidP="00600F98">
      <w:pPr>
        <w:jc w:val="center"/>
        <w:rPr>
          <w:b/>
          <w:sz w:val="24"/>
          <w:szCs w:val="24"/>
        </w:rPr>
      </w:pPr>
      <w:r>
        <w:rPr>
          <w:b/>
          <w:caps/>
          <w:sz w:val="24"/>
          <w:szCs w:val="24"/>
        </w:rPr>
        <w:t>№ 0</w:t>
      </w:r>
      <w:r w:rsidR="001303A7">
        <w:rPr>
          <w:b/>
          <w:caps/>
          <w:sz w:val="24"/>
          <w:szCs w:val="24"/>
        </w:rPr>
        <w:t>7</w:t>
      </w:r>
      <w:r>
        <w:rPr>
          <w:b/>
          <w:caps/>
          <w:sz w:val="24"/>
          <w:szCs w:val="24"/>
        </w:rPr>
        <w:t>/25-0</w:t>
      </w:r>
      <w:r w:rsidR="001303A7">
        <w:rPr>
          <w:b/>
          <w:caps/>
          <w:sz w:val="24"/>
          <w:szCs w:val="24"/>
        </w:rPr>
        <w:t>1</w:t>
      </w:r>
      <w:r>
        <w:rPr>
          <w:caps/>
          <w:sz w:val="24"/>
          <w:szCs w:val="24"/>
        </w:rPr>
        <w:t xml:space="preserve"> </w:t>
      </w:r>
      <w:r>
        <w:rPr>
          <w:b/>
          <w:sz w:val="24"/>
          <w:szCs w:val="24"/>
        </w:rPr>
        <w:t>от 1</w:t>
      </w:r>
      <w:r w:rsidR="001303A7">
        <w:rPr>
          <w:b/>
          <w:sz w:val="24"/>
          <w:szCs w:val="24"/>
        </w:rPr>
        <w:t>8</w:t>
      </w:r>
      <w:r>
        <w:rPr>
          <w:b/>
          <w:sz w:val="24"/>
          <w:szCs w:val="24"/>
        </w:rPr>
        <w:t xml:space="preserve"> апреля 2018 г.</w:t>
      </w:r>
    </w:p>
    <w:p w:rsidR="00600F98" w:rsidRPr="001C6B2A" w:rsidRDefault="00600F98" w:rsidP="00600F98">
      <w:pPr>
        <w:jc w:val="both"/>
        <w:rPr>
          <w:sz w:val="24"/>
          <w:szCs w:val="24"/>
        </w:rPr>
      </w:pPr>
    </w:p>
    <w:p w:rsidR="00600F98" w:rsidRPr="001C6B2A" w:rsidRDefault="00600F98" w:rsidP="00600F98">
      <w:pPr>
        <w:jc w:val="center"/>
        <w:rPr>
          <w:b/>
          <w:sz w:val="24"/>
          <w:szCs w:val="24"/>
        </w:rPr>
      </w:pPr>
      <w:r w:rsidRPr="001C6B2A">
        <w:rPr>
          <w:b/>
          <w:sz w:val="24"/>
          <w:szCs w:val="24"/>
        </w:rPr>
        <w:t xml:space="preserve">О </w:t>
      </w:r>
      <w:r>
        <w:rPr>
          <w:b/>
          <w:sz w:val="24"/>
          <w:szCs w:val="24"/>
        </w:rPr>
        <w:t>дисциплинарном производстве в отношении адвоката</w:t>
      </w:r>
      <w:r w:rsidRPr="001C6B2A">
        <w:rPr>
          <w:b/>
          <w:sz w:val="24"/>
          <w:szCs w:val="24"/>
        </w:rPr>
        <w:t xml:space="preserve"> </w:t>
      </w:r>
    </w:p>
    <w:p w:rsidR="00600F98" w:rsidRDefault="001E27BF" w:rsidP="00600F98">
      <w:pPr>
        <w:jc w:val="center"/>
        <w:rPr>
          <w:b/>
          <w:sz w:val="24"/>
          <w:szCs w:val="24"/>
        </w:rPr>
      </w:pPr>
      <w:r>
        <w:rPr>
          <w:b/>
          <w:sz w:val="24"/>
          <w:szCs w:val="24"/>
        </w:rPr>
        <w:t>К.С.М.</w:t>
      </w:r>
    </w:p>
    <w:p w:rsidR="00600F98" w:rsidRPr="00D07132" w:rsidRDefault="00600F98" w:rsidP="00600F98">
      <w:pPr>
        <w:jc w:val="center"/>
        <w:rPr>
          <w:b/>
          <w:sz w:val="24"/>
          <w:szCs w:val="24"/>
        </w:rPr>
      </w:pPr>
    </w:p>
    <w:p w:rsidR="00600F98" w:rsidRPr="003051FA" w:rsidRDefault="00600F98" w:rsidP="00600F98">
      <w:pPr>
        <w:ind w:firstLine="680"/>
        <w:jc w:val="both"/>
        <w:rPr>
          <w:sz w:val="24"/>
          <w:szCs w:val="24"/>
        </w:rPr>
      </w:pPr>
      <w:r w:rsidRPr="003051FA">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Володина С.И</w:t>
      </w:r>
      <w:r w:rsidRPr="003051FA">
        <w:rPr>
          <w:sz w:val="24"/>
          <w:szCs w:val="24"/>
        </w:rPr>
        <w:t xml:space="preserve">., </w:t>
      </w:r>
      <w:r>
        <w:rPr>
          <w:sz w:val="24"/>
          <w:szCs w:val="24"/>
        </w:rPr>
        <w:t xml:space="preserve">Галоганов А.П., </w:t>
      </w:r>
      <w:proofErr w:type="spellStart"/>
      <w:r w:rsidRPr="003051FA">
        <w:rPr>
          <w:sz w:val="24"/>
          <w:szCs w:val="24"/>
        </w:rPr>
        <w:t>Грицук</w:t>
      </w:r>
      <w:proofErr w:type="spellEnd"/>
      <w:r w:rsidRPr="003051FA">
        <w:rPr>
          <w:sz w:val="24"/>
          <w:szCs w:val="24"/>
        </w:rPr>
        <w:t xml:space="preserve"> И.П.,</w:t>
      </w:r>
      <w:r>
        <w:rPr>
          <w:sz w:val="24"/>
          <w:szCs w:val="24"/>
        </w:rPr>
        <w:t xml:space="preserve"> Лукин А.В.,</w:t>
      </w:r>
      <w:r w:rsidRPr="003051FA">
        <w:rPr>
          <w:sz w:val="24"/>
          <w:szCs w:val="24"/>
        </w:rPr>
        <w:t xml:space="preserve"> Орлов А.А.,</w:t>
      </w:r>
      <w:r>
        <w:rPr>
          <w:sz w:val="24"/>
          <w:szCs w:val="24"/>
        </w:rPr>
        <w:t xml:space="preserve"> Павлухин А.А., </w:t>
      </w:r>
      <w:r w:rsidR="001303A7">
        <w:rPr>
          <w:sz w:val="24"/>
          <w:szCs w:val="24"/>
        </w:rPr>
        <w:t>Пепеляев С.Г</w:t>
      </w:r>
      <w:r>
        <w:rPr>
          <w:sz w:val="24"/>
          <w:szCs w:val="24"/>
        </w:rPr>
        <w:t>.,</w:t>
      </w:r>
      <w:r w:rsidRPr="003051FA">
        <w:rPr>
          <w:sz w:val="24"/>
          <w:szCs w:val="24"/>
        </w:rPr>
        <w:t xml:space="preserve"> Толчеев М.Н., Царьков П.В., Цветкова А.И., Шамшурин Б.А., </w:t>
      </w:r>
      <w:proofErr w:type="spellStart"/>
      <w:r w:rsidRPr="003051FA">
        <w:rPr>
          <w:sz w:val="24"/>
          <w:szCs w:val="24"/>
        </w:rPr>
        <w:t>Шеркер</w:t>
      </w:r>
      <w:proofErr w:type="spellEnd"/>
      <w:r w:rsidRPr="003051FA">
        <w:rPr>
          <w:sz w:val="24"/>
          <w:szCs w:val="24"/>
        </w:rPr>
        <w:t xml:space="preserve"> В.М., Юрлов П.П., </w:t>
      </w:r>
      <w:proofErr w:type="spellStart"/>
      <w:r w:rsidRPr="003051FA">
        <w:rPr>
          <w:sz w:val="24"/>
          <w:szCs w:val="24"/>
        </w:rPr>
        <w:t>Яртых</w:t>
      </w:r>
      <w:proofErr w:type="spellEnd"/>
      <w:r w:rsidRPr="003051FA">
        <w:rPr>
          <w:sz w:val="24"/>
          <w:szCs w:val="24"/>
        </w:rPr>
        <w:t xml:space="preserve"> И.С., при участии члена Совета – Секретаря Орлова А.А.</w:t>
      </w:r>
    </w:p>
    <w:p w:rsidR="00600F98" w:rsidRPr="00AE3B55" w:rsidRDefault="00600F98" w:rsidP="00600F98">
      <w:pPr>
        <w:ind w:firstLine="680"/>
        <w:jc w:val="both"/>
        <w:rPr>
          <w:sz w:val="24"/>
          <w:szCs w:val="24"/>
        </w:rPr>
      </w:pPr>
      <w:r w:rsidRPr="003051FA">
        <w:rPr>
          <w:sz w:val="24"/>
          <w:szCs w:val="24"/>
        </w:rPr>
        <w:t>Кворум имеется, заседание считается правомочным.</w:t>
      </w:r>
    </w:p>
    <w:p w:rsidR="00600F98" w:rsidRPr="00762D37" w:rsidRDefault="00600F98" w:rsidP="00600F98">
      <w:pPr>
        <w:ind w:firstLine="708"/>
        <w:jc w:val="both"/>
        <w:rPr>
          <w:sz w:val="24"/>
          <w:szCs w:val="24"/>
        </w:rPr>
      </w:pPr>
      <w:r w:rsidRPr="001C6B2A">
        <w:rPr>
          <w:sz w:val="24"/>
          <w:szCs w:val="24"/>
        </w:rPr>
        <w:t>Совет</w:t>
      </w:r>
      <w:r>
        <w:rPr>
          <w:sz w:val="24"/>
          <w:szCs w:val="24"/>
        </w:rPr>
        <w:t xml:space="preserve">, </w:t>
      </w:r>
      <w:r w:rsidRPr="00762D37">
        <w:rPr>
          <w:sz w:val="24"/>
          <w:szCs w:val="24"/>
        </w:rPr>
        <w:t>рассмотрев</w:t>
      </w:r>
      <w:r>
        <w:rPr>
          <w:sz w:val="24"/>
          <w:szCs w:val="24"/>
        </w:rPr>
        <w:t xml:space="preserve"> </w:t>
      </w:r>
      <w:r w:rsidRPr="00762D37">
        <w:rPr>
          <w:sz w:val="24"/>
          <w:szCs w:val="24"/>
        </w:rPr>
        <w:t xml:space="preserve">в закрытом заседании дисциплинарное производство в отношении адвоката </w:t>
      </w:r>
      <w:r w:rsidR="001303A7">
        <w:rPr>
          <w:sz w:val="24"/>
          <w:szCs w:val="24"/>
        </w:rPr>
        <w:t>К</w:t>
      </w:r>
      <w:r w:rsidR="001E27BF">
        <w:rPr>
          <w:sz w:val="24"/>
          <w:szCs w:val="24"/>
        </w:rPr>
        <w:t>.</w:t>
      </w:r>
      <w:r w:rsidR="001303A7">
        <w:rPr>
          <w:sz w:val="24"/>
          <w:szCs w:val="24"/>
        </w:rPr>
        <w:t>С.М</w:t>
      </w:r>
      <w:r>
        <w:rPr>
          <w:sz w:val="24"/>
          <w:szCs w:val="24"/>
        </w:rPr>
        <w:t xml:space="preserve">., </w:t>
      </w:r>
      <w:r w:rsidRPr="00762D37">
        <w:rPr>
          <w:sz w:val="24"/>
          <w:szCs w:val="24"/>
        </w:rPr>
        <w:t xml:space="preserve"> </w:t>
      </w:r>
    </w:p>
    <w:p w:rsidR="006E1F0D" w:rsidRDefault="006E1F0D">
      <w:pPr>
        <w:ind w:firstLine="708"/>
        <w:jc w:val="both"/>
        <w:rPr>
          <w:sz w:val="24"/>
          <w:szCs w:val="24"/>
        </w:rPr>
      </w:pPr>
    </w:p>
    <w:p w:rsidR="006E1F0D" w:rsidRDefault="006E1F0D">
      <w:pPr>
        <w:jc w:val="center"/>
        <w:rPr>
          <w:b/>
          <w:sz w:val="24"/>
          <w:szCs w:val="24"/>
        </w:rPr>
      </w:pPr>
    </w:p>
    <w:p w:rsidR="006E1F0D" w:rsidRDefault="007B6E2C">
      <w:pPr>
        <w:jc w:val="center"/>
        <w:rPr>
          <w:b/>
          <w:sz w:val="24"/>
          <w:szCs w:val="24"/>
        </w:rPr>
      </w:pPr>
      <w:r>
        <w:rPr>
          <w:b/>
          <w:sz w:val="24"/>
          <w:szCs w:val="24"/>
        </w:rPr>
        <w:t>УСТАНОВИЛ:</w:t>
      </w:r>
    </w:p>
    <w:p w:rsidR="006E1F0D" w:rsidRDefault="006E1F0D">
      <w:pPr>
        <w:jc w:val="center"/>
        <w:rPr>
          <w:b/>
          <w:sz w:val="24"/>
          <w:szCs w:val="24"/>
        </w:rPr>
      </w:pPr>
    </w:p>
    <w:p w:rsidR="001303A7" w:rsidRPr="001303A7" w:rsidRDefault="001303A7" w:rsidP="006979EC">
      <w:pPr>
        <w:ind w:firstLine="708"/>
        <w:jc w:val="both"/>
        <w:rPr>
          <w:sz w:val="24"/>
          <w:szCs w:val="24"/>
        </w:rPr>
      </w:pPr>
      <w:r w:rsidRPr="001303A7">
        <w:rPr>
          <w:sz w:val="24"/>
          <w:szCs w:val="24"/>
        </w:rPr>
        <w:t>В Адвокатскую палату Московской области 23.01.18 г. поступила жалоба от доверителя С</w:t>
      </w:r>
      <w:r w:rsidR="001E27BF">
        <w:rPr>
          <w:sz w:val="24"/>
          <w:szCs w:val="24"/>
        </w:rPr>
        <w:t>.А.Н.</w:t>
      </w:r>
      <w:r w:rsidRPr="001303A7">
        <w:rPr>
          <w:sz w:val="24"/>
          <w:szCs w:val="24"/>
        </w:rPr>
        <w:t xml:space="preserve"> в отношении адвоката </w:t>
      </w:r>
      <w:r w:rsidR="001E27BF">
        <w:rPr>
          <w:sz w:val="24"/>
          <w:szCs w:val="24"/>
        </w:rPr>
        <w:t>К.С.М.</w:t>
      </w:r>
      <w:r w:rsidRPr="001303A7">
        <w:rPr>
          <w:sz w:val="24"/>
          <w:szCs w:val="24"/>
          <w:shd w:val="clear" w:color="auto" w:fill="FFFFFF"/>
        </w:rPr>
        <w:t xml:space="preserve">, </w:t>
      </w:r>
      <w:r w:rsidRPr="001303A7">
        <w:rPr>
          <w:sz w:val="24"/>
          <w:szCs w:val="24"/>
        </w:rPr>
        <w:t xml:space="preserve">имеющего регистрационный номер </w:t>
      </w:r>
      <w:r w:rsidR="001E27BF">
        <w:rPr>
          <w:sz w:val="24"/>
          <w:szCs w:val="24"/>
        </w:rPr>
        <w:t>…..</w:t>
      </w:r>
      <w:r w:rsidRPr="001303A7">
        <w:rPr>
          <w:sz w:val="24"/>
          <w:szCs w:val="24"/>
        </w:rPr>
        <w:t xml:space="preserve"> в реестре адвокатов Московской области, избранная форма адвокатского образования – </w:t>
      </w:r>
      <w:r w:rsidR="001E27BF">
        <w:rPr>
          <w:sz w:val="24"/>
          <w:szCs w:val="24"/>
        </w:rPr>
        <w:t>…..</w:t>
      </w:r>
    </w:p>
    <w:p w:rsidR="006979EC" w:rsidRPr="00504F82" w:rsidRDefault="001303A7" w:rsidP="006979EC">
      <w:pPr>
        <w:ind w:firstLine="708"/>
        <w:jc w:val="both"/>
        <w:rPr>
          <w:sz w:val="24"/>
          <w:szCs w:val="24"/>
        </w:rPr>
      </w:pPr>
      <w:r w:rsidRPr="001303A7">
        <w:rPr>
          <w:sz w:val="24"/>
          <w:szCs w:val="24"/>
        </w:rPr>
        <w:t>01.02.2018</w:t>
      </w:r>
      <w:r w:rsidR="006979EC" w:rsidRPr="001303A7">
        <w:rPr>
          <w:sz w:val="24"/>
          <w:szCs w:val="24"/>
        </w:rPr>
        <w:t xml:space="preserve"> г. распоряжением Президента Адвокатской палаты Московской области в отношении адвоката возбуждено</w:t>
      </w:r>
      <w:r w:rsidR="006979EC" w:rsidRPr="00504F82">
        <w:rPr>
          <w:sz w:val="24"/>
          <w:szCs w:val="24"/>
        </w:rPr>
        <w:t xml:space="preserve"> дисциплинарное производство.  </w:t>
      </w:r>
    </w:p>
    <w:p w:rsidR="00600F98" w:rsidRPr="00600F98" w:rsidRDefault="006979EC" w:rsidP="00600F98">
      <w:pPr>
        <w:ind w:firstLine="708"/>
        <w:jc w:val="both"/>
        <w:rPr>
          <w:sz w:val="24"/>
          <w:szCs w:val="24"/>
        </w:rPr>
      </w:pPr>
      <w:r w:rsidRPr="00504F82">
        <w:rPr>
          <w:sz w:val="24"/>
          <w:szCs w:val="24"/>
        </w:rPr>
        <w:t>Квалификационная комиссия 2</w:t>
      </w:r>
      <w:r w:rsidR="001303A7">
        <w:rPr>
          <w:sz w:val="24"/>
          <w:szCs w:val="24"/>
        </w:rPr>
        <w:t>7</w:t>
      </w:r>
      <w:r w:rsidRPr="00504F82">
        <w:rPr>
          <w:sz w:val="24"/>
          <w:szCs w:val="24"/>
        </w:rPr>
        <w:t>.0</w:t>
      </w:r>
      <w:r w:rsidR="001303A7">
        <w:rPr>
          <w:sz w:val="24"/>
          <w:szCs w:val="24"/>
        </w:rPr>
        <w:t>3</w:t>
      </w:r>
      <w:r w:rsidRPr="00504F82">
        <w:rPr>
          <w:sz w:val="24"/>
          <w:szCs w:val="24"/>
        </w:rPr>
        <w:t>.2018 г. дала заключение</w:t>
      </w:r>
      <w:r w:rsidR="001303A7" w:rsidRPr="001303A7">
        <w:t xml:space="preserve"> </w:t>
      </w:r>
      <w:r w:rsidR="001303A7" w:rsidRPr="001303A7">
        <w:rPr>
          <w:sz w:val="24"/>
          <w:szCs w:val="24"/>
        </w:rPr>
        <w:t xml:space="preserve">о наличии в действиях адвоката </w:t>
      </w:r>
      <w:r w:rsidR="001E27BF">
        <w:rPr>
          <w:sz w:val="24"/>
          <w:szCs w:val="24"/>
        </w:rPr>
        <w:t>К.С.М.</w:t>
      </w:r>
      <w:r w:rsidR="001303A7" w:rsidRPr="001303A7">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1 п. 1 ст. 7, п. 1 ст. 8, ФЗ «Об адвокатской деятельности и адвокатуре в РФ», п. 2, 4 ст. 13 Кодекса профессиональной этики адвоката, а также ненадлежащем исполнении своих обязанностей перед доверителем </w:t>
      </w:r>
      <w:r w:rsidR="001E27BF">
        <w:rPr>
          <w:sz w:val="24"/>
          <w:szCs w:val="24"/>
        </w:rPr>
        <w:t>С.А.Н.</w:t>
      </w:r>
      <w:r w:rsidR="001303A7" w:rsidRPr="001303A7">
        <w:rPr>
          <w:sz w:val="24"/>
          <w:szCs w:val="24"/>
        </w:rPr>
        <w:t>, выразившихся в том, что адвокат не обжаловал в установленном законом порядке Постановление С</w:t>
      </w:r>
      <w:r w:rsidR="001E27BF">
        <w:rPr>
          <w:sz w:val="24"/>
          <w:szCs w:val="24"/>
        </w:rPr>
        <w:t>.</w:t>
      </w:r>
      <w:r w:rsidR="001303A7" w:rsidRPr="001303A7">
        <w:rPr>
          <w:sz w:val="24"/>
          <w:szCs w:val="24"/>
        </w:rPr>
        <w:t xml:space="preserve"> районного суда города М</w:t>
      </w:r>
      <w:r w:rsidR="001E27BF">
        <w:rPr>
          <w:sz w:val="24"/>
          <w:szCs w:val="24"/>
        </w:rPr>
        <w:t>.</w:t>
      </w:r>
      <w:r w:rsidR="001303A7" w:rsidRPr="001303A7">
        <w:rPr>
          <w:sz w:val="24"/>
          <w:szCs w:val="24"/>
        </w:rPr>
        <w:t xml:space="preserve"> от 28.07.2017 года об избрании в отношении </w:t>
      </w:r>
      <w:r w:rsidR="001E27BF">
        <w:rPr>
          <w:sz w:val="24"/>
          <w:szCs w:val="24"/>
        </w:rPr>
        <w:t>С.А.Н.</w:t>
      </w:r>
      <w:r w:rsidR="001303A7" w:rsidRPr="001303A7">
        <w:rPr>
          <w:sz w:val="24"/>
          <w:szCs w:val="24"/>
        </w:rPr>
        <w:t xml:space="preserve"> меры пресечения в виде заключения под стражу.</w:t>
      </w:r>
    </w:p>
    <w:p w:rsidR="006E1F0D" w:rsidRDefault="007B6E2C">
      <w:pPr>
        <w:ind w:firstLine="708"/>
        <w:jc w:val="both"/>
        <w:rPr>
          <w:sz w:val="24"/>
          <w:szCs w:val="24"/>
        </w:rPr>
      </w:pPr>
      <w:r>
        <w:rPr>
          <w:sz w:val="24"/>
          <w:szCs w:val="24"/>
          <w:lang w:eastAsia="en-US"/>
        </w:rPr>
        <w:t xml:space="preserve">Рассмотрев жалобу, изучив содержащиеся в материалах дисциплинарного производства документы, </w:t>
      </w:r>
      <w:r w:rsidR="001303A7">
        <w:rPr>
          <w:sz w:val="24"/>
          <w:szCs w:val="24"/>
          <w:lang w:eastAsia="en-US"/>
        </w:rPr>
        <w:t xml:space="preserve">заслушав устные пояснения адвоката, </w:t>
      </w:r>
      <w:r>
        <w:rPr>
          <w:sz w:val="24"/>
          <w:szCs w:val="24"/>
          <w:lang w:eastAsia="en-US"/>
        </w:rPr>
        <w:t>Совет соглашается с заключением квалификационной комиссии, в том числе с правовой оценкой деяния адвоката.</w:t>
      </w:r>
    </w:p>
    <w:p w:rsidR="006E1F0D" w:rsidRDefault="007B6E2C">
      <w:pPr>
        <w:ind w:firstLine="708"/>
        <w:jc w:val="both"/>
        <w:rPr>
          <w:sz w:val="24"/>
          <w:szCs w:val="24"/>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Default="007B6E2C">
      <w:pPr>
        <w:ind w:firstLine="708"/>
        <w:jc w:val="both"/>
        <w:rPr>
          <w:sz w:val="24"/>
          <w:szCs w:val="24"/>
          <w:lang w:eastAsia="en-US"/>
        </w:rPr>
      </w:pPr>
      <w:r>
        <w:rPr>
          <w:sz w:val="24"/>
          <w:szCs w:val="24"/>
          <w:lang w:eastAsia="en-US"/>
        </w:rPr>
        <w:t xml:space="preserve">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w:t>
      </w:r>
      <w:r>
        <w:rPr>
          <w:sz w:val="24"/>
          <w:szCs w:val="24"/>
          <w:lang w:eastAsia="en-US"/>
        </w:rPr>
        <w:lastRenderedPageBreak/>
        <w:t>правила поведения при осуществлении адвокатской деятельности, а также основания и порядок привлечения адвоката к ответственности.</w:t>
      </w:r>
    </w:p>
    <w:p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F9055E" w:rsidRPr="00F9055E" w:rsidRDefault="007B6E2C" w:rsidP="00F9055E">
      <w:pPr>
        <w:ind w:firstLine="708"/>
        <w:jc w:val="both"/>
        <w:rPr>
          <w:sz w:val="24"/>
          <w:szCs w:val="24"/>
        </w:rPr>
      </w:pPr>
      <w:r w:rsidRPr="007B6E2C">
        <w:rPr>
          <w:sz w:val="24"/>
          <w:szCs w:val="24"/>
          <w:lang w:eastAsia="en-US"/>
        </w:rPr>
        <w:t xml:space="preserve">В ходе </w:t>
      </w:r>
      <w:r w:rsidRPr="00F9055E">
        <w:rPr>
          <w:sz w:val="24"/>
          <w:szCs w:val="24"/>
          <w:lang w:eastAsia="en-US"/>
        </w:rPr>
        <w:t xml:space="preserve">дисциплинарного разбирательства установлено и следует из материалов дисциплинарного дела, что </w:t>
      </w:r>
      <w:r w:rsidR="00F9055E" w:rsidRPr="00F9055E">
        <w:rPr>
          <w:sz w:val="24"/>
          <w:szCs w:val="24"/>
        </w:rPr>
        <w:t>адвокат К</w:t>
      </w:r>
      <w:r w:rsidR="001E27BF">
        <w:rPr>
          <w:sz w:val="24"/>
          <w:szCs w:val="24"/>
        </w:rPr>
        <w:t>.</w:t>
      </w:r>
      <w:r w:rsidR="00F9055E" w:rsidRPr="00F9055E">
        <w:rPr>
          <w:sz w:val="24"/>
          <w:szCs w:val="24"/>
        </w:rPr>
        <w:t xml:space="preserve">С.М. адвокат на основании ст. 51 УПК РФ осуществлял защиту заявителя по уголовному делу № </w:t>
      </w:r>
      <w:r w:rsidR="001E27BF">
        <w:rPr>
          <w:sz w:val="24"/>
          <w:szCs w:val="24"/>
        </w:rPr>
        <w:t>….</w:t>
      </w:r>
      <w:r w:rsidR="00F9055E" w:rsidRPr="00F9055E">
        <w:rPr>
          <w:sz w:val="24"/>
          <w:szCs w:val="24"/>
        </w:rPr>
        <w:t>. Из материалов дисциплинарного производства усматривается, что Постановлением С</w:t>
      </w:r>
      <w:r w:rsidR="001E27BF">
        <w:rPr>
          <w:sz w:val="24"/>
          <w:szCs w:val="24"/>
        </w:rPr>
        <w:t>.</w:t>
      </w:r>
      <w:r w:rsidR="00F9055E" w:rsidRPr="00F9055E">
        <w:rPr>
          <w:sz w:val="24"/>
          <w:szCs w:val="24"/>
        </w:rPr>
        <w:t xml:space="preserve"> районного суда города М</w:t>
      </w:r>
      <w:r w:rsidR="001E27BF">
        <w:rPr>
          <w:sz w:val="24"/>
          <w:szCs w:val="24"/>
        </w:rPr>
        <w:t>.</w:t>
      </w:r>
      <w:r w:rsidR="00F9055E" w:rsidRPr="00F9055E">
        <w:rPr>
          <w:sz w:val="24"/>
          <w:szCs w:val="24"/>
        </w:rPr>
        <w:t xml:space="preserve"> от 28.07.2018 года в отношении заявителя была избрана мера пресечения в виде заключения под стражу.</w:t>
      </w:r>
    </w:p>
    <w:p w:rsidR="00F9055E" w:rsidRPr="00F9055E" w:rsidRDefault="00F9055E" w:rsidP="00F9055E">
      <w:pPr>
        <w:ind w:firstLine="708"/>
        <w:jc w:val="both"/>
        <w:rPr>
          <w:sz w:val="24"/>
          <w:szCs w:val="24"/>
        </w:rPr>
      </w:pPr>
      <w:r w:rsidRPr="00F9055E">
        <w:rPr>
          <w:sz w:val="24"/>
          <w:szCs w:val="24"/>
        </w:rPr>
        <w:t>Данное постановление не было обжаловано адвокатом в установленном законом порядке в суд апелляционной инстанции, что адвокатом в письменном объяснении не оспаривалось.</w:t>
      </w:r>
    </w:p>
    <w:p w:rsidR="00F9055E" w:rsidRPr="00F9055E" w:rsidRDefault="00F9055E" w:rsidP="00F9055E">
      <w:pPr>
        <w:ind w:firstLine="708"/>
        <w:jc w:val="both"/>
        <w:rPr>
          <w:sz w:val="24"/>
          <w:szCs w:val="24"/>
          <w:lang w:eastAsia="en-US"/>
        </w:rPr>
      </w:pPr>
      <w:r w:rsidRPr="00F9055E">
        <w:rPr>
          <w:sz w:val="24"/>
          <w:szCs w:val="24"/>
          <w:lang w:eastAsia="en-US"/>
        </w:rPr>
        <w:t>В соответствии с пунктом 2 статьи 13 Кодекса профессиональной этики адвоката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кассационной жалобы на приговор суда в отношении своего подзащитного.</w:t>
      </w:r>
    </w:p>
    <w:p w:rsidR="00F9055E" w:rsidRPr="00F9055E" w:rsidRDefault="00F9055E" w:rsidP="00F9055E">
      <w:pPr>
        <w:ind w:firstLine="708"/>
        <w:jc w:val="both"/>
        <w:rPr>
          <w:sz w:val="24"/>
          <w:szCs w:val="24"/>
          <w:lang w:eastAsia="en-US"/>
        </w:rPr>
      </w:pPr>
      <w:r w:rsidRPr="00F9055E">
        <w:rPr>
          <w:sz w:val="24"/>
          <w:szCs w:val="24"/>
          <w:lang w:eastAsia="en-US"/>
        </w:rPr>
        <w:t>В соответствии с пунктом 3 статьи 4 Кодекса профессиональной этики адвоката</w:t>
      </w:r>
      <w:r>
        <w:rPr>
          <w:sz w:val="24"/>
          <w:szCs w:val="24"/>
          <w:lang w:eastAsia="en-US"/>
        </w:rPr>
        <w:t>,</w:t>
      </w:r>
      <w:r w:rsidRPr="00F9055E">
        <w:rPr>
          <w:sz w:val="24"/>
          <w:szCs w:val="24"/>
          <w:lang w:eastAsia="en-US"/>
        </w:rPr>
        <w:t xml:space="preserve">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w:t>
      </w:r>
    </w:p>
    <w:p w:rsidR="00F9055E" w:rsidRPr="00F9055E" w:rsidRDefault="00F9055E" w:rsidP="00F9055E">
      <w:pPr>
        <w:ind w:firstLine="708"/>
        <w:jc w:val="both"/>
        <w:rPr>
          <w:sz w:val="24"/>
          <w:szCs w:val="24"/>
          <w:lang w:eastAsia="en-US"/>
        </w:rPr>
      </w:pPr>
      <w:r w:rsidRPr="00F9055E">
        <w:rPr>
          <w:sz w:val="24"/>
          <w:szCs w:val="24"/>
          <w:lang w:eastAsia="en-US"/>
        </w:rPr>
        <w:t>В соответствии с п</w:t>
      </w:r>
      <w:r>
        <w:rPr>
          <w:sz w:val="24"/>
          <w:szCs w:val="24"/>
          <w:lang w:eastAsia="en-US"/>
        </w:rPr>
        <w:t>унктом</w:t>
      </w:r>
      <w:r w:rsidRPr="00F9055E">
        <w:rPr>
          <w:sz w:val="24"/>
          <w:szCs w:val="24"/>
          <w:lang w:eastAsia="en-US"/>
        </w:rPr>
        <w:t xml:space="preserve"> 4 ст. 13 Кодекса профессиональной этики адвоката адвокат-защитник обязан обжаловать приговор:</w:t>
      </w:r>
    </w:p>
    <w:p w:rsidR="00F9055E" w:rsidRPr="00F9055E" w:rsidRDefault="00F9055E" w:rsidP="00F9055E">
      <w:pPr>
        <w:ind w:firstLine="708"/>
        <w:jc w:val="both"/>
        <w:rPr>
          <w:sz w:val="24"/>
          <w:szCs w:val="24"/>
          <w:lang w:eastAsia="en-US"/>
        </w:rPr>
      </w:pPr>
      <w:r w:rsidRPr="00F9055E">
        <w:rPr>
          <w:sz w:val="24"/>
          <w:szCs w:val="24"/>
          <w:lang w:eastAsia="en-US"/>
        </w:rPr>
        <w:t>1)</w:t>
      </w:r>
      <w:r w:rsidRPr="00F9055E">
        <w:rPr>
          <w:sz w:val="24"/>
          <w:szCs w:val="24"/>
          <w:lang w:eastAsia="en-US"/>
        </w:rPr>
        <w:tab/>
        <w:t>по просьбе подзащитного;</w:t>
      </w:r>
    </w:p>
    <w:p w:rsidR="00F9055E" w:rsidRPr="00F9055E" w:rsidRDefault="00F9055E" w:rsidP="00F9055E">
      <w:pPr>
        <w:ind w:firstLine="708"/>
        <w:jc w:val="both"/>
        <w:rPr>
          <w:sz w:val="24"/>
          <w:szCs w:val="24"/>
          <w:lang w:eastAsia="en-US"/>
        </w:rPr>
      </w:pPr>
      <w:r w:rsidRPr="00F9055E">
        <w:rPr>
          <w:sz w:val="24"/>
          <w:szCs w:val="24"/>
          <w:lang w:eastAsia="en-US"/>
        </w:rPr>
        <w:t>2)</w:t>
      </w:r>
      <w:r w:rsidRPr="00F9055E">
        <w:rPr>
          <w:sz w:val="24"/>
          <w:szCs w:val="24"/>
          <w:lang w:eastAsia="en-US"/>
        </w:rPr>
        <w:tab/>
        <w:t>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p w:rsidR="00F9055E" w:rsidRPr="00F9055E" w:rsidRDefault="00F9055E" w:rsidP="00F9055E">
      <w:pPr>
        <w:ind w:firstLine="708"/>
        <w:jc w:val="both"/>
        <w:rPr>
          <w:sz w:val="24"/>
          <w:szCs w:val="24"/>
          <w:lang w:eastAsia="en-US"/>
        </w:rPr>
      </w:pPr>
      <w:r w:rsidRPr="00F9055E">
        <w:rPr>
          <w:sz w:val="24"/>
          <w:szCs w:val="24"/>
          <w:lang w:eastAsia="en-US"/>
        </w:rPr>
        <w:lastRenderedPageBreak/>
        <w:t>3)</w:t>
      </w:r>
      <w:r w:rsidRPr="00F9055E">
        <w:rPr>
          <w:sz w:val="24"/>
          <w:szCs w:val="24"/>
          <w:lang w:eastAsia="en-US"/>
        </w:rPr>
        <w:tab/>
        <w:t>при наличии оснований к отмене или изменению приговора по благоприятным для подзащитного мотивам.</w:t>
      </w:r>
    </w:p>
    <w:p w:rsidR="00F9055E" w:rsidRDefault="00F9055E" w:rsidP="00F9055E">
      <w:pPr>
        <w:ind w:firstLine="708"/>
        <w:jc w:val="both"/>
        <w:rPr>
          <w:sz w:val="24"/>
          <w:szCs w:val="24"/>
          <w:lang w:eastAsia="en-US"/>
        </w:rPr>
      </w:pPr>
      <w:r w:rsidRPr="00F9055E">
        <w:rPr>
          <w:sz w:val="24"/>
          <w:szCs w:val="24"/>
          <w:lang w:eastAsia="en-US"/>
        </w:rPr>
        <w:t>Кроме того, в дисциплинарной практике, органы адвокатского самоуправления придерживаются мнения о том, что требование п. 4 ст. 13 Кодекса профессиональной этики адвоката распространяется не только на само процессуальное решение - приговор суда, но и на все вопросы, разрешаемые при его постановлении, например об избрании меры пресечения.</w:t>
      </w:r>
    </w:p>
    <w:p w:rsidR="007B6E2C" w:rsidRDefault="007B6E2C" w:rsidP="00F9055E">
      <w:pPr>
        <w:ind w:firstLine="708"/>
        <w:jc w:val="both"/>
        <w:rPr>
          <w:sz w:val="24"/>
          <w:szCs w:val="24"/>
          <w:lang w:eastAsia="en-US"/>
        </w:rPr>
      </w:pPr>
      <w:r w:rsidRPr="007B6E2C">
        <w:rPr>
          <w:sz w:val="24"/>
          <w:szCs w:val="24"/>
          <w:lang w:eastAsia="en-US"/>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6E1F0D" w:rsidRDefault="007B6E2C">
      <w:pPr>
        <w:pStyle w:val="af3"/>
        <w:ind w:firstLine="709"/>
        <w:jc w:val="both"/>
        <w:rPr>
          <w:szCs w:val="24"/>
        </w:rPr>
      </w:pPr>
      <w:r>
        <w:rPr>
          <w:szCs w:val="24"/>
        </w:rPr>
        <w:t xml:space="preserve">Адвокатом </w:t>
      </w:r>
      <w:r w:rsidR="00F9055E">
        <w:rPr>
          <w:szCs w:val="24"/>
        </w:rPr>
        <w:t>К</w:t>
      </w:r>
      <w:r w:rsidR="001E27BF">
        <w:rPr>
          <w:szCs w:val="24"/>
        </w:rPr>
        <w:t>.</w:t>
      </w:r>
      <w:r w:rsidR="00F9055E">
        <w:rPr>
          <w:szCs w:val="24"/>
        </w:rPr>
        <w:t>С.М.</w:t>
      </w:r>
      <w:r>
        <w:rPr>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F9055E">
        <w:rPr>
          <w:sz w:val="24"/>
          <w:szCs w:val="24"/>
        </w:rPr>
        <w:t>К</w:t>
      </w:r>
      <w:r w:rsidR="001E27BF">
        <w:rPr>
          <w:sz w:val="24"/>
          <w:szCs w:val="24"/>
        </w:rPr>
        <w:t>.</w:t>
      </w:r>
      <w:r w:rsidR="00F9055E">
        <w:rPr>
          <w:sz w:val="24"/>
          <w:szCs w:val="24"/>
        </w:rPr>
        <w:t>С.М.</w:t>
      </w:r>
      <w:bookmarkStart w:id="0" w:name="_GoBack"/>
      <w:bookmarkEnd w:id="0"/>
      <w:r w:rsidRPr="00FA3041">
        <w:rPr>
          <w:sz w:val="32"/>
        </w:rPr>
        <w:t xml:space="preserve"> </w:t>
      </w:r>
      <w:r>
        <w:rPr>
          <w:sz w:val="24"/>
          <w:szCs w:val="24"/>
        </w:rPr>
        <w:t xml:space="preserve">заслуживает дисциплинарного взыскания в виде замечания. </w:t>
      </w:r>
    </w:p>
    <w:p w:rsidR="006E1F0D" w:rsidRDefault="007B6E2C">
      <w:pPr>
        <w:ind w:firstLine="708"/>
        <w:jc w:val="both"/>
        <w:rPr>
          <w:sz w:val="24"/>
          <w:szCs w:val="24"/>
        </w:rPr>
      </w:pPr>
      <w:r>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6E1F0D" w:rsidRDefault="006E1F0D">
      <w:pPr>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F9055E" w:rsidRPr="00600F98" w:rsidRDefault="007B6E2C" w:rsidP="00F9055E">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1E27BF">
        <w:rPr>
          <w:sz w:val="24"/>
          <w:szCs w:val="24"/>
        </w:rPr>
        <w:t>К.С.М.</w:t>
      </w:r>
      <w:r w:rsidR="00F9055E" w:rsidRPr="001303A7">
        <w:rPr>
          <w:sz w:val="24"/>
          <w:szCs w:val="24"/>
          <w:shd w:val="clear" w:color="auto" w:fill="FFFFFF"/>
        </w:rPr>
        <w:t xml:space="preserve">, </w:t>
      </w:r>
      <w:r w:rsidR="00F9055E" w:rsidRPr="001303A7">
        <w:rPr>
          <w:sz w:val="24"/>
          <w:szCs w:val="24"/>
        </w:rPr>
        <w:t>имеющего регистрационный номер 50/7263</w:t>
      </w:r>
      <w:r w:rsidR="00F9055E">
        <w:rPr>
          <w:sz w:val="24"/>
          <w:szCs w:val="24"/>
        </w:rPr>
        <w:t xml:space="preserve"> </w:t>
      </w:r>
      <w:r>
        <w:rPr>
          <w:sz w:val="24"/>
          <w:szCs w:val="24"/>
        </w:rPr>
        <w:t xml:space="preserve">в реестре адвокатов Московской области, вследствие </w:t>
      </w:r>
      <w:r w:rsidR="00F9055E" w:rsidRPr="001303A7">
        <w:rPr>
          <w:sz w:val="24"/>
          <w:szCs w:val="24"/>
        </w:rPr>
        <w:t xml:space="preserve">нарушений пп. 1 п. 1 ст. 7, п. 1 ст. 8, ФЗ «Об адвокатской деятельности и адвокатуре в РФ», п. 2, 4 ст. 13 Кодекса профессиональной этики адвоката, а также ненадлежащем исполнении своих обязанностей перед доверителем </w:t>
      </w:r>
      <w:r w:rsidR="001E27BF">
        <w:rPr>
          <w:sz w:val="24"/>
          <w:szCs w:val="24"/>
        </w:rPr>
        <w:t>С.А.Н.</w:t>
      </w:r>
      <w:r w:rsidR="00F9055E" w:rsidRPr="001303A7">
        <w:rPr>
          <w:sz w:val="24"/>
          <w:szCs w:val="24"/>
        </w:rPr>
        <w:t>, выразившихся в том, что адвокат не обжаловал в установленном законом порядке Постановление С</w:t>
      </w:r>
      <w:r w:rsidR="001E27BF">
        <w:rPr>
          <w:sz w:val="24"/>
          <w:szCs w:val="24"/>
        </w:rPr>
        <w:t>.</w:t>
      </w:r>
      <w:r w:rsidR="00F9055E" w:rsidRPr="001303A7">
        <w:rPr>
          <w:sz w:val="24"/>
          <w:szCs w:val="24"/>
        </w:rPr>
        <w:t xml:space="preserve"> районного суда города М</w:t>
      </w:r>
      <w:r w:rsidR="001E27BF">
        <w:rPr>
          <w:sz w:val="24"/>
          <w:szCs w:val="24"/>
        </w:rPr>
        <w:t>.</w:t>
      </w:r>
      <w:r w:rsidR="00F9055E" w:rsidRPr="001303A7">
        <w:rPr>
          <w:sz w:val="24"/>
          <w:szCs w:val="24"/>
        </w:rPr>
        <w:t xml:space="preserve"> от 28.07.2017 года об избрании в отношении </w:t>
      </w:r>
      <w:r w:rsidR="001E27BF">
        <w:rPr>
          <w:sz w:val="24"/>
          <w:szCs w:val="24"/>
        </w:rPr>
        <w:t>С.А.Н.</w:t>
      </w:r>
      <w:r w:rsidR="00F9055E" w:rsidRPr="001303A7">
        <w:rPr>
          <w:sz w:val="24"/>
          <w:szCs w:val="24"/>
        </w:rPr>
        <w:t xml:space="preserve"> меры пресечения в виде заключения под стражу.</w:t>
      </w:r>
    </w:p>
    <w:p w:rsidR="006979EC" w:rsidRPr="00600F98" w:rsidRDefault="006979EC" w:rsidP="006979EC">
      <w:pPr>
        <w:ind w:firstLine="708"/>
        <w:jc w:val="both"/>
        <w:rPr>
          <w:sz w:val="24"/>
          <w:szCs w:val="24"/>
        </w:rPr>
      </w:pPr>
    </w:p>
    <w:p w:rsidR="006E1F0D" w:rsidRDefault="006E1F0D" w:rsidP="00FA3041">
      <w:pPr>
        <w:ind w:firstLine="708"/>
        <w:jc w:val="both"/>
        <w:rPr>
          <w:sz w:val="24"/>
          <w:szCs w:val="24"/>
        </w:rPr>
      </w:pPr>
    </w:p>
    <w:p w:rsidR="006E1F0D" w:rsidRDefault="006E1F0D">
      <w:pPr>
        <w:rPr>
          <w:sz w:val="24"/>
          <w:szCs w:val="24"/>
        </w:rPr>
      </w:pPr>
    </w:p>
    <w:p w:rsidR="006E1F0D" w:rsidRDefault="007B6E2C">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Галоганов А.П.</w:t>
      </w:r>
    </w:p>
    <w:sectPr w:rsidR="006E1F0D" w:rsidSect="002F03AC">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6E1F0D"/>
    <w:rsid w:val="001303A7"/>
    <w:rsid w:val="001E27BF"/>
    <w:rsid w:val="0023109E"/>
    <w:rsid w:val="002F03AC"/>
    <w:rsid w:val="00600F98"/>
    <w:rsid w:val="006979EC"/>
    <w:rsid w:val="006E1F0D"/>
    <w:rsid w:val="007343FD"/>
    <w:rsid w:val="007B6E2C"/>
    <w:rsid w:val="00B552A8"/>
    <w:rsid w:val="00F21FCE"/>
    <w:rsid w:val="00F9055E"/>
    <w:rsid w:val="00FA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2F03AC"/>
    <w:rPr>
      <w:rFonts w:cs="Courier New"/>
    </w:rPr>
  </w:style>
  <w:style w:type="character" w:customStyle="1" w:styleId="ListLabel2">
    <w:name w:val="ListLabel 2"/>
    <w:qFormat/>
    <w:rsid w:val="002F03AC"/>
    <w:rPr>
      <w:rFonts w:cs="Courier New"/>
    </w:rPr>
  </w:style>
  <w:style w:type="character" w:customStyle="1" w:styleId="ListLabel3">
    <w:name w:val="ListLabel 3"/>
    <w:qFormat/>
    <w:rsid w:val="002F03AC"/>
    <w:rPr>
      <w:rFonts w:cs="Courier New"/>
    </w:rPr>
  </w:style>
  <w:style w:type="character" w:customStyle="1" w:styleId="ListLabel4">
    <w:name w:val="ListLabel 4"/>
    <w:qFormat/>
    <w:rsid w:val="002F03AC"/>
    <w:rPr>
      <w:rFonts w:cs="Courier New"/>
    </w:rPr>
  </w:style>
  <w:style w:type="character" w:customStyle="1" w:styleId="ListLabel5">
    <w:name w:val="ListLabel 5"/>
    <w:qFormat/>
    <w:rsid w:val="002F03AC"/>
    <w:rPr>
      <w:rFonts w:cs="Courier New"/>
    </w:rPr>
  </w:style>
  <w:style w:type="character" w:customStyle="1" w:styleId="ListLabel6">
    <w:name w:val="ListLabel 6"/>
    <w:qFormat/>
    <w:rsid w:val="002F03AC"/>
    <w:rPr>
      <w:rFonts w:cs="Courier New"/>
    </w:rPr>
  </w:style>
  <w:style w:type="character" w:customStyle="1" w:styleId="ListLabel7">
    <w:name w:val="ListLabel 7"/>
    <w:qFormat/>
    <w:rsid w:val="002F03AC"/>
    <w:rPr>
      <w:rFonts w:cs="Courier New"/>
    </w:rPr>
  </w:style>
  <w:style w:type="character" w:customStyle="1" w:styleId="ListLabel8">
    <w:name w:val="ListLabel 8"/>
    <w:qFormat/>
    <w:rsid w:val="002F03AC"/>
    <w:rPr>
      <w:rFonts w:cs="Courier New"/>
    </w:rPr>
  </w:style>
  <w:style w:type="character" w:customStyle="1" w:styleId="ListLabel9">
    <w:name w:val="ListLabel 9"/>
    <w:qFormat/>
    <w:rsid w:val="002F03AC"/>
    <w:rPr>
      <w:rFonts w:cs="Courier New"/>
    </w:rPr>
  </w:style>
  <w:style w:type="paragraph" w:styleId="ad">
    <w:name w:val="Title"/>
    <w:basedOn w:val="a"/>
    <w:next w:val="ae"/>
    <w:qFormat/>
    <w:rsid w:val="002F03AC"/>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2F03AC"/>
    <w:rPr>
      <w:rFonts w:cs="Lucida Sans"/>
    </w:rPr>
  </w:style>
  <w:style w:type="paragraph" w:styleId="af0">
    <w:name w:val="caption"/>
    <w:basedOn w:val="a"/>
    <w:qFormat/>
    <w:rsid w:val="002F03AC"/>
    <w:pPr>
      <w:suppressLineNumbers/>
      <w:spacing w:before="120" w:after="120"/>
    </w:pPr>
    <w:rPr>
      <w:rFonts w:cs="Lucida Sans"/>
      <w:i/>
      <w:iCs/>
      <w:sz w:val="24"/>
      <w:szCs w:val="24"/>
    </w:rPr>
  </w:style>
  <w:style w:type="paragraph" w:styleId="af1">
    <w:name w:val="index heading"/>
    <w:basedOn w:val="a"/>
    <w:qFormat/>
    <w:rsid w:val="002F03AC"/>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13</cp:revision>
  <cp:lastPrinted>2018-01-11T13:34:00Z</cp:lastPrinted>
  <dcterms:created xsi:type="dcterms:W3CDTF">2018-01-12T08:57:00Z</dcterms:created>
  <dcterms:modified xsi:type="dcterms:W3CDTF">2022-04-09T18:52:00Z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